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D16DB" w14:textId="53A06DCD" w:rsidR="00092CAB" w:rsidRPr="00092CAB" w:rsidRDefault="00092CAB" w:rsidP="00092CAB">
      <w:pPr>
        <w:pStyle w:val="BOPVClave"/>
        <w:rPr>
          <w:caps w:val="0"/>
          <w:lang w:val="eu-ES"/>
        </w:rPr>
      </w:pPr>
      <w:r w:rsidRPr="00092CAB">
        <w:rPr>
          <w:caps w:val="0"/>
          <w:lang w:val="eu-ES"/>
        </w:rPr>
        <w:t xml:space="preserve">Ebazpena, 2021eko </w:t>
      </w:r>
      <w:r w:rsidR="00C000EA">
        <w:rPr>
          <w:caps w:val="0"/>
          <w:lang w:val="eu-ES"/>
        </w:rPr>
        <w:t>abuztuaren 4koa</w:t>
      </w:r>
      <w:r w:rsidRPr="00092CAB">
        <w:rPr>
          <w:caps w:val="0"/>
          <w:lang w:val="eu-ES"/>
        </w:rPr>
        <w:t xml:space="preserve">, Araubide Juridiko, Ekonomiko eta Zerbitzu Orokorretako zuzendariarena, zeinaren bidez jendaurrean jartzen baita </w:t>
      </w:r>
      <w:r w:rsidR="009F0400">
        <w:rPr>
          <w:caps w:val="0"/>
          <w:lang w:val="eu-ES"/>
        </w:rPr>
        <w:t>Euskadiko Osasun Publikoaren Lege-Aurreproiektua</w:t>
      </w:r>
      <w:r w:rsidRPr="00092CAB">
        <w:rPr>
          <w:caps w:val="0"/>
          <w:lang w:val="eu-ES"/>
        </w:rPr>
        <w:t>.</w:t>
      </w:r>
    </w:p>
    <w:p w14:paraId="25D53EC5" w14:textId="77777777" w:rsidR="009F0400" w:rsidRPr="00092CAB" w:rsidRDefault="00092CAB" w:rsidP="009F0400">
      <w:pPr>
        <w:pStyle w:val="BOPVClave"/>
        <w:rPr>
          <w:caps w:val="0"/>
          <w:lang w:val="eu-ES"/>
        </w:rPr>
      </w:pPr>
      <w:r w:rsidRPr="00092CAB">
        <w:rPr>
          <w:caps w:val="0"/>
          <w:lang w:val="eu-ES"/>
        </w:rPr>
        <w:t xml:space="preserve">Osasuneko sailburuaren 2021eko </w:t>
      </w:r>
      <w:r w:rsidR="009F0400">
        <w:rPr>
          <w:caps w:val="0"/>
          <w:lang w:val="eu-ES"/>
        </w:rPr>
        <w:t>abuztuaren 2</w:t>
      </w:r>
      <w:r w:rsidRPr="00092CAB">
        <w:rPr>
          <w:caps w:val="0"/>
          <w:lang w:val="eu-ES"/>
        </w:rPr>
        <w:t xml:space="preserve">ko Aginduaren bidez, aldez aurretik onartu da </w:t>
      </w:r>
      <w:r w:rsidR="009F0400">
        <w:rPr>
          <w:caps w:val="0"/>
          <w:lang w:val="eu-ES"/>
        </w:rPr>
        <w:t>Euskadiko Osasun Publikoaren Lege-Aurreproiektua</w:t>
      </w:r>
      <w:r w:rsidR="009F0400" w:rsidRPr="00092CAB">
        <w:rPr>
          <w:caps w:val="0"/>
          <w:lang w:val="eu-ES"/>
        </w:rPr>
        <w:t>.</w:t>
      </w:r>
    </w:p>
    <w:p w14:paraId="156C0895" w14:textId="77777777" w:rsidR="00092CAB" w:rsidRPr="00092CAB" w:rsidRDefault="00092CAB" w:rsidP="00092CAB">
      <w:pPr>
        <w:pStyle w:val="BOPVClave"/>
        <w:rPr>
          <w:caps w:val="0"/>
          <w:lang w:val="eu-ES"/>
        </w:rPr>
      </w:pPr>
      <w:r w:rsidRPr="00092CAB">
        <w:rPr>
          <w:caps w:val="0"/>
          <w:lang w:val="eu-ES"/>
        </w:rPr>
        <w:t>Xedapen Orokorrak Egiteko Prozedurari buruzko abenduaren 22ko 8/2003 Legearen 8.1 artikuluan xedatutakoaren arabera, herritarren eskubide eta interes legitimoei eragiten dieten xedapenei entzunaldiaren izapidea egingo zaie. Era berean, xedapenen izaerak hala eskatzen duenean, jendaurrean jarriko dira.</w:t>
      </w:r>
    </w:p>
    <w:p w14:paraId="6C91E663" w14:textId="77777777" w:rsidR="00092CAB" w:rsidRPr="00092CAB" w:rsidRDefault="00092CAB" w:rsidP="00092CAB">
      <w:pPr>
        <w:pStyle w:val="BOPVClave"/>
        <w:rPr>
          <w:caps w:val="0"/>
          <w:lang w:val="eu-ES"/>
        </w:rPr>
      </w:pPr>
      <w:r w:rsidRPr="00092CAB">
        <w:rPr>
          <w:caps w:val="0"/>
          <w:lang w:val="eu-ES"/>
        </w:rPr>
        <w:t>Ildo horretan, proiektua egiteko prozedura hasteko aginduaren arabera, informazio publikoko izapide bat ireki behar zen, izapidetzen ari zen arauan interesa zuten gizarte-eragileen ahalik eta parte-hartze handiena bermatzeko.</w:t>
      </w:r>
    </w:p>
    <w:p w14:paraId="7CF0C635" w14:textId="77777777" w:rsidR="00092CAB" w:rsidRDefault="00092CAB" w:rsidP="00092CAB">
      <w:pPr>
        <w:pStyle w:val="BOPVClave"/>
        <w:rPr>
          <w:caps w:val="0"/>
          <w:lang w:val="eu-ES"/>
        </w:rPr>
      </w:pPr>
      <w:r w:rsidRPr="00092CAB">
        <w:rPr>
          <w:caps w:val="0"/>
          <w:lang w:val="eu-ES"/>
        </w:rPr>
        <w:t>Horregatik guztiagatik, Osasun Sailaren egitura organikoa eta funtzionala ezartzen duen martxoaren 23ko 116/2021 Dekretuan aurreikusitakoarekin bat etorriz, honako hau</w:t>
      </w:r>
    </w:p>
    <w:p w14:paraId="2337EE7E" w14:textId="77777777" w:rsidR="00092CAB" w:rsidRDefault="00092CAB" w:rsidP="00092CAB">
      <w:pPr>
        <w:pStyle w:val="BOPVClave"/>
        <w:rPr>
          <w:caps w:val="0"/>
          <w:lang w:val="eu-ES"/>
        </w:rPr>
      </w:pPr>
    </w:p>
    <w:p w14:paraId="21DDEC2F" w14:textId="30830678" w:rsidR="00D04469" w:rsidRDefault="00D04469" w:rsidP="00092CAB">
      <w:pPr>
        <w:pStyle w:val="BOPVClave"/>
        <w:rPr>
          <w:lang w:val="eu-ES"/>
        </w:rPr>
      </w:pPr>
      <w:r w:rsidRPr="00753F2F">
        <w:rPr>
          <w:lang w:val="eu-ES"/>
        </w:rPr>
        <w:t>EBAZTEN DUT:</w:t>
      </w:r>
    </w:p>
    <w:p w14:paraId="2D9BFB0B" w14:textId="77777777" w:rsidR="00092CAB" w:rsidRPr="00753F2F" w:rsidRDefault="00092CAB" w:rsidP="00092CAB">
      <w:pPr>
        <w:pStyle w:val="BOPVClave"/>
        <w:rPr>
          <w:lang w:val="eu-ES"/>
        </w:rPr>
      </w:pPr>
    </w:p>
    <w:p w14:paraId="17152704" w14:textId="610DCA71" w:rsidR="00092CAB" w:rsidRPr="00721A02" w:rsidRDefault="00092CAB" w:rsidP="00D46168">
      <w:pPr>
        <w:pStyle w:val="BOPVClave"/>
        <w:rPr>
          <w:lang w:val="eu-ES"/>
        </w:rPr>
      </w:pPr>
      <w:r w:rsidRPr="00092CAB">
        <w:rPr>
          <w:lang w:val="eu-ES"/>
        </w:rPr>
        <w:t xml:space="preserve">Lehenengoa. - </w:t>
      </w:r>
      <w:r w:rsidR="00721A02">
        <w:rPr>
          <w:caps w:val="0"/>
          <w:lang w:val="eu-ES"/>
        </w:rPr>
        <w:t>Jendaurrean jartzea Euskadiko Osasun Publikoaren Lege-A</w:t>
      </w:r>
      <w:r w:rsidR="00721A02" w:rsidRPr="00721A02">
        <w:rPr>
          <w:caps w:val="0"/>
          <w:lang w:val="eu-ES"/>
        </w:rPr>
        <w:t xml:space="preserve">urreproiektua hogei egunez, ebazpen hau </w:t>
      </w:r>
      <w:r w:rsidR="00721A02">
        <w:rPr>
          <w:caps w:val="0"/>
          <w:lang w:val="eu-ES"/>
        </w:rPr>
        <w:t>E</w:t>
      </w:r>
      <w:r w:rsidR="00721A02" w:rsidRPr="00721A02">
        <w:rPr>
          <w:caps w:val="0"/>
          <w:lang w:val="eu-ES"/>
        </w:rPr>
        <w:t xml:space="preserve">uskal </w:t>
      </w:r>
      <w:r w:rsidR="00721A02">
        <w:rPr>
          <w:caps w:val="0"/>
          <w:lang w:val="eu-ES"/>
        </w:rPr>
        <w:t>Herriko A</w:t>
      </w:r>
      <w:r w:rsidR="00721A02" w:rsidRPr="00721A02">
        <w:rPr>
          <w:caps w:val="0"/>
          <w:lang w:val="eu-ES"/>
        </w:rPr>
        <w:t xml:space="preserve">gintaritzaren </w:t>
      </w:r>
      <w:r w:rsidR="00721A02">
        <w:rPr>
          <w:caps w:val="0"/>
          <w:lang w:val="eu-ES"/>
        </w:rPr>
        <w:t>A</w:t>
      </w:r>
      <w:bookmarkStart w:id="0" w:name="_GoBack"/>
      <w:bookmarkEnd w:id="0"/>
      <w:r w:rsidR="00721A02" w:rsidRPr="00721A02">
        <w:rPr>
          <w:caps w:val="0"/>
          <w:lang w:val="eu-ES"/>
        </w:rPr>
        <w:t>ldizkarian argitaratu eta hurrengo egunetik aurrera.</w:t>
      </w:r>
    </w:p>
    <w:p w14:paraId="1E934DD9" w14:textId="08D1EA0E" w:rsidR="00092CAB" w:rsidRDefault="00092CAB" w:rsidP="00092CAB">
      <w:pPr>
        <w:pStyle w:val="BOPVFirmaLugFec"/>
      </w:pPr>
      <w:r w:rsidRPr="00092CAB">
        <w:rPr>
          <w:lang w:val="eu-ES"/>
        </w:rPr>
        <w:t xml:space="preserve">Bigarrena. - Aurreko paragrafoan xedatutakoaren ondorioetarako, eta alegazioak aurkezteko, </w:t>
      </w:r>
      <w:r w:rsidR="00BD6BDC">
        <w:rPr>
          <w:lang w:val="eu-ES"/>
        </w:rPr>
        <w:t>Lege- Aurreproiektuaren</w:t>
      </w:r>
      <w:r w:rsidRPr="00092CAB">
        <w:rPr>
          <w:lang w:val="eu-ES"/>
        </w:rPr>
        <w:t xml:space="preserve"> testua eskuragarri egongo da Legegunearen egoitzan -Eus</w:t>
      </w:r>
      <w:r w:rsidR="00BD6BDC">
        <w:rPr>
          <w:lang w:val="eu-ES"/>
        </w:rPr>
        <w:t>kal araudiaren atar</w:t>
      </w:r>
      <w:r w:rsidRPr="00092CAB">
        <w:rPr>
          <w:lang w:val="eu-ES"/>
        </w:rPr>
        <w:t>ian</w:t>
      </w:r>
      <w:r w:rsidR="00BD6BDC">
        <w:rPr>
          <w:lang w:val="eu-ES"/>
        </w:rPr>
        <w:t>.</w:t>
      </w:r>
    </w:p>
    <w:p w14:paraId="56886534" w14:textId="6E78EF58" w:rsidR="00092CAB" w:rsidRDefault="00092CAB" w:rsidP="00092CAB">
      <w:pPr>
        <w:pStyle w:val="BOPVFirmaLugFec"/>
        <w:rPr>
          <w:lang w:val="eu-ES"/>
        </w:rPr>
      </w:pPr>
    </w:p>
    <w:p w14:paraId="1F9BA0DB" w14:textId="67021938" w:rsidR="00D04469" w:rsidRDefault="00D04469" w:rsidP="00092CAB">
      <w:pPr>
        <w:pStyle w:val="BOPVFirmaLugFec"/>
        <w:rPr>
          <w:lang w:val="eu-ES"/>
        </w:rPr>
      </w:pPr>
      <w:r>
        <w:rPr>
          <w:lang w:val="eu-ES"/>
        </w:rPr>
        <w:t xml:space="preserve">Vitoria-Gasteiz, 2021eko </w:t>
      </w:r>
      <w:r w:rsidR="00D46168">
        <w:rPr>
          <w:lang w:val="eu-ES"/>
        </w:rPr>
        <w:t>abuztuaren 4</w:t>
      </w:r>
      <w:r w:rsidR="00092CAB">
        <w:rPr>
          <w:lang w:val="eu-ES"/>
        </w:rPr>
        <w:t>an</w:t>
      </w:r>
    </w:p>
    <w:p w14:paraId="4997F352" w14:textId="77777777" w:rsidR="00092CAB" w:rsidRPr="00753F2F" w:rsidRDefault="00092CAB" w:rsidP="00092CAB">
      <w:pPr>
        <w:pStyle w:val="BOPVFirmaLugFec"/>
        <w:rPr>
          <w:lang w:val="eu-ES"/>
        </w:rPr>
      </w:pPr>
    </w:p>
    <w:p w14:paraId="3076C45B" w14:textId="4C2C8936" w:rsidR="00D04469" w:rsidRDefault="00D04469" w:rsidP="00D04469">
      <w:pPr>
        <w:pStyle w:val="BOPVFirmaPuesto"/>
        <w:rPr>
          <w:lang w:val="eu-ES"/>
        </w:rPr>
      </w:pPr>
      <w:r w:rsidRPr="00CD6362">
        <w:rPr>
          <w:lang w:val="eu-ES"/>
        </w:rPr>
        <w:t xml:space="preserve">Araubide Juridiko, </w:t>
      </w:r>
      <w:r w:rsidR="00092CAB">
        <w:rPr>
          <w:lang w:val="eu-ES"/>
        </w:rPr>
        <w:t>Ekonomiko eta Zerbitzu Orokorre</w:t>
      </w:r>
      <w:r w:rsidR="001E5952">
        <w:rPr>
          <w:lang w:val="eu-ES"/>
        </w:rPr>
        <w:t>tako</w:t>
      </w:r>
      <w:r w:rsidR="00092CAB">
        <w:rPr>
          <w:lang w:val="eu-ES"/>
        </w:rPr>
        <w:t xml:space="preserve"> </w:t>
      </w:r>
      <w:r w:rsidRPr="00CD6362">
        <w:rPr>
          <w:lang w:val="eu-ES"/>
        </w:rPr>
        <w:t>zuzendaria</w:t>
      </w:r>
      <w:r w:rsidRPr="00753F2F">
        <w:rPr>
          <w:lang w:val="eu-ES"/>
        </w:rPr>
        <w:t>,</w:t>
      </w:r>
    </w:p>
    <w:p w14:paraId="6398C9F0" w14:textId="77777777" w:rsidR="001E5952" w:rsidRPr="00753F2F" w:rsidRDefault="001E5952" w:rsidP="00D04469">
      <w:pPr>
        <w:pStyle w:val="BOPVFirmaPuesto"/>
        <w:rPr>
          <w:lang w:val="eu-ES"/>
        </w:rPr>
      </w:pPr>
    </w:p>
    <w:p w14:paraId="5757A5E2" w14:textId="439864EA" w:rsidR="00D04469" w:rsidRPr="00753F2F" w:rsidRDefault="00092CAB" w:rsidP="00D04469">
      <w:pPr>
        <w:pStyle w:val="BOPVFirmaNombre"/>
        <w:rPr>
          <w:lang w:val="eu-ES"/>
        </w:rPr>
      </w:pPr>
      <w:r>
        <w:rPr>
          <w:lang w:val="eu-ES"/>
        </w:rPr>
        <w:t>IÑAKI ARRIZABALAGA ORMAETXEA</w:t>
      </w:r>
    </w:p>
    <w:p w14:paraId="5883AC3C" w14:textId="77777777" w:rsidR="003A4DC1" w:rsidRDefault="00721A02"/>
    <w:sectPr w:rsidR="003A4DC1" w:rsidSect="00C64F7B">
      <w:type w:val="continuous"/>
      <w:pgSz w:w="11907" w:h="16840" w:code="9"/>
      <w:pgMar w:top="1814" w:right="964" w:bottom="1247" w:left="964" w:header="720" w:footer="801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9"/>
    <w:rsid w:val="00092CAB"/>
    <w:rsid w:val="001E5952"/>
    <w:rsid w:val="00226676"/>
    <w:rsid w:val="00277C28"/>
    <w:rsid w:val="004B0C52"/>
    <w:rsid w:val="00623F46"/>
    <w:rsid w:val="00721A02"/>
    <w:rsid w:val="00781437"/>
    <w:rsid w:val="009F0400"/>
    <w:rsid w:val="00BD6BDC"/>
    <w:rsid w:val="00C000EA"/>
    <w:rsid w:val="00C31D4D"/>
    <w:rsid w:val="00C64F7B"/>
    <w:rsid w:val="00CE61C9"/>
    <w:rsid w:val="00D04469"/>
    <w:rsid w:val="00D46168"/>
    <w:rsid w:val="00D76550"/>
    <w:rsid w:val="00E21494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17BB"/>
  <w15:chartTrackingRefBased/>
  <w15:docId w15:val="{ECAD7E37-DA11-4AA5-9B1D-9BB7BC08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Clave">
    <w:name w:val="BOPVClave"/>
    <w:basedOn w:val="BOPVDetalle"/>
    <w:rsid w:val="00D04469"/>
    <w:pPr>
      <w:ind w:firstLine="0"/>
      <w:jc w:val="center"/>
    </w:pPr>
    <w:rPr>
      <w:caps/>
    </w:rPr>
  </w:style>
  <w:style w:type="paragraph" w:customStyle="1" w:styleId="BOPVDetalle">
    <w:name w:val="BOPVDetalle"/>
    <w:rsid w:val="00D04469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paragraph" w:customStyle="1" w:styleId="BOPVFirmaLugFec">
    <w:name w:val="BOPVFirmaLugFec"/>
    <w:basedOn w:val="BOPVDetalle"/>
    <w:rsid w:val="00D04469"/>
  </w:style>
  <w:style w:type="paragraph" w:customStyle="1" w:styleId="BOPVFirmaNombre">
    <w:name w:val="BOPVFirmaNombre"/>
    <w:basedOn w:val="BOPVDetalle"/>
    <w:rsid w:val="00D04469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D04469"/>
    <w:pPr>
      <w:spacing w:after="0"/>
      <w:ind w:firstLine="0"/>
    </w:pPr>
  </w:style>
  <w:style w:type="paragraph" w:customStyle="1" w:styleId="BOPVTitulo">
    <w:name w:val="BOPVTitulo"/>
    <w:basedOn w:val="BOPVDetalle"/>
    <w:rsid w:val="00D04469"/>
    <w:pPr>
      <w:ind w:left="425" w:hanging="425"/>
    </w:pPr>
  </w:style>
  <w:style w:type="character" w:styleId="Hiperesteka">
    <w:name w:val="Hyperlink"/>
    <w:basedOn w:val="Paragrafoarenletra-tipolehenetsia"/>
    <w:uiPriority w:val="99"/>
    <w:unhideWhenUsed/>
    <w:rsid w:val="00092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2" ma:contentTypeDescription="Create a new document." ma:contentTypeScope="" ma:versionID="ddef7847c840cd3ce701fab305fa8a89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1965fa0775d39fed2b7381fe0a62fa09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F2E3D-6A85-4065-8D47-233F9A58DD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53581-F8E6-4E75-A5F2-19482035E1E4}"/>
</file>

<file path=customXml/itemProps3.xml><?xml version="1.0" encoding="utf-8"?>
<ds:datastoreItem xmlns:ds="http://schemas.openxmlformats.org/officeDocument/2006/customXml" ds:itemID="{652AF30E-5734-406F-BE41-40D3606E1DB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181b18d-d5bb-4661-9cbe-9a09a103df1c"/>
    <ds:schemaRef ds:uri="0bedec0e-ce89-4f71-aad7-765f6d56ee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Aranzabe, Saioa</dc:creator>
  <cp:keywords/>
  <dc:description/>
  <cp:lastModifiedBy>Ortiz Aranzabe, Saioa</cp:lastModifiedBy>
  <cp:revision>5</cp:revision>
  <dcterms:created xsi:type="dcterms:W3CDTF">2021-08-03T07:00:00Z</dcterms:created>
  <dcterms:modified xsi:type="dcterms:W3CDTF">2021-08-03T09:16:00Z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</Properties>
</file>